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B42" w:rsidRDefault="00D94B42" w:rsidP="00661E55">
      <w:pPr>
        <w:pStyle w:val="a4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94B42" w:rsidRDefault="00D94B42" w:rsidP="00661E55">
      <w:pPr>
        <w:pStyle w:val="a4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94B42" w:rsidRDefault="00D94B42" w:rsidP="00661E55">
      <w:pPr>
        <w:pStyle w:val="a4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169054"/>
            <wp:effectExtent l="19050" t="0" r="3175" b="0"/>
            <wp:docPr id="1" name="Рисунок 1" descr="C:\Users\Сириня\Desktop\рабочие программы\28-03-2022_11-25-16\род.яз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ириня\Desktop\рабочие программы\28-03-2022_11-25-16\род.яз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B42" w:rsidRDefault="00D94B42" w:rsidP="00661E55">
      <w:pPr>
        <w:pStyle w:val="a4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94B42" w:rsidRDefault="00D94B42" w:rsidP="00661E55">
      <w:pPr>
        <w:pStyle w:val="a4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61E55" w:rsidRDefault="00661E55" w:rsidP="00661E55">
      <w:pPr>
        <w:pStyle w:val="a4"/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Рабочая программа учебного предмета</w:t>
      </w:r>
      <w:r>
        <w:rPr>
          <w:rStyle w:val="a3"/>
          <w:rFonts w:ascii="Times New Roman" w:hAnsi="Times New Roman"/>
          <w:sz w:val="24"/>
          <w:szCs w:val="24"/>
        </w:rPr>
        <w:t xml:space="preserve">«Родной язык» </w:t>
      </w:r>
      <w:r>
        <w:rPr>
          <w:rFonts w:ascii="Times New Roman" w:hAnsi="Times New Roman"/>
          <w:sz w:val="24"/>
          <w:szCs w:val="24"/>
          <w:lang w:val="tt-RU"/>
        </w:rPr>
        <w:t>д</w:t>
      </w:r>
      <w:r>
        <w:rPr>
          <w:rFonts w:ascii="Times New Roman" w:hAnsi="Times New Roman"/>
          <w:sz w:val="24"/>
          <w:szCs w:val="24"/>
        </w:rPr>
        <w:t xml:space="preserve">ля общеобразовательных организаций с обучением на русском языке разработана в соответствии с федеральными государственными образовательными </w:t>
      </w:r>
      <w:r>
        <w:rPr>
          <w:rFonts w:ascii="Times New Roman" w:hAnsi="Times New Roman"/>
          <w:spacing w:val="-2"/>
          <w:sz w:val="24"/>
          <w:szCs w:val="24"/>
        </w:rPr>
        <w:t>стандартами основного общего образования</w:t>
      </w:r>
      <w:r>
        <w:rPr>
          <w:rFonts w:ascii="Times New Roman" w:hAnsi="Times New Roman"/>
          <w:spacing w:val="-2"/>
          <w:sz w:val="24"/>
          <w:szCs w:val="24"/>
          <w:lang w:val="tt-RU"/>
        </w:rPr>
        <w:t>.</w:t>
      </w:r>
    </w:p>
    <w:p w:rsidR="00661E55" w:rsidRDefault="00661E55" w:rsidP="00661E55">
      <w:pPr>
        <w:pStyle w:val="a4"/>
        <w:ind w:firstLine="45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Данная рабочая программа ориентирована на использование следующей линии программы: </w:t>
      </w:r>
    </w:p>
    <w:p w:rsidR="00661E55" w:rsidRDefault="00661E55" w:rsidP="00661E55">
      <w:pPr>
        <w:pStyle w:val="a5"/>
        <w:spacing w:line="240" w:lineRule="auto"/>
        <w:ind w:firstLine="454"/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Примерная рабочая программа учебного предмета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>
        <w:rPr>
          <w:rFonts w:ascii="Times New Roman" w:hAnsi="Times New Roman" w:cs="Times New Roman"/>
          <w:sz w:val="24"/>
          <w:szCs w:val="24"/>
        </w:rPr>
        <w:t>атарский язык (неродной)»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ля общеобразовательных организаций с обучением на русском языке</w:t>
      </w:r>
      <w:r>
        <w:rPr>
          <w:rFonts w:ascii="Times New Roman" w:hAnsi="Times New Roman" w:cs="Times New Roman"/>
          <w:sz w:val="24"/>
          <w:szCs w:val="24"/>
          <w:lang w:val="tt-RU"/>
        </w:rPr>
        <w:t>.Составители: Р.З.Хайдарова, К.С. Фатхуллова, Г.М.Ахметзянова. Одобрена решением фе</w:t>
      </w:r>
      <w:r>
        <w:rPr>
          <w:rFonts w:ascii="Times New Roman" w:hAnsi="Times New Roman" w:cs="Times New Roman"/>
          <w:sz w:val="24"/>
          <w:szCs w:val="24"/>
        </w:rPr>
        <w:t>дерального учебно-методического объединения по общему образованию (протокол от 16 мая 2017г, №2/17)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661E55" w:rsidRDefault="00661E55" w:rsidP="00661E55">
      <w:pPr>
        <w:tabs>
          <w:tab w:val="center" w:pos="842"/>
          <w:tab w:val="center" w:pos="1702"/>
          <w:tab w:val="center" w:pos="2986"/>
          <w:tab w:val="center" w:pos="4413"/>
          <w:tab w:val="center" w:pos="5411"/>
          <w:tab w:val="center" w:pos="6535"/>
          <w:tab w:val="center" w:pos="8448"/>
        </w:tabs>
        <w:spacing w:after="0" w:line="240" w:lineRule="auto"/>
        <w:ind w:left="0" w:firstLine="0"/>
        <w:jc w:val="left"/>
        <w:rPr>
          <w:b/>
          <w:szCs w:val="24"/>
          <w:lang w:val="tt-RU"/>
        </w:rPr>
      </w:pPr>
    </w:p>
    <w:p w:rsidR="00661E55" w:rsidRDefault="00661E55" w:rsidP="00661E55">
      <w:pPr>
        <w:tabs>
          <w:tab w:val="center" w:pos="842"/>
          <w:tab w:val="center" w:pos="1702"/>
          <w:tab w:val="center" w:pos="2986"/>
          <w:tab w:val="center" w:pos="4413"/>
          <w:tab w:val="center" w:pos="5411"/>
          <w:tab w:val="center" w:pos="6535"/>
          <w:tab w:val="center" w:pos="8448"/>
        </w:tabs>
        <w:spacing w:after="0" w:line="240" w:lineRule="auto"/>
        <w:ind w:left="0" w:firstLine="0"/>
        <w:jc w:val="left"/>
      </w:pPr>
      <w:r>
        <w:rPr>
          <w:b/>
          <w:szCs w:val="24"/>
        </w:rPr>
        <w:t>Место учебного курса «Родной язык» в учебном плане:</w:t>
      </w:r>
      <w:r>
        <w:rPr>
          <w:szCs w:val="24"/>
        </w:rPr>
        <w:t xml:space="preserve"> Согласно учебным планом общая недельная нагрузка – 2 часа в неделю в каждом классе. В каждом классе рассматривается следующее количество часов:  </w:t>
      </w:r>
    </w:p>
    <w:p w:rsidR="00661E55" w:rsidRDefault="00661E55" w:rsidP="00661E55">
      <w:pPr>
        <w:numPr>
          <w:ilvl w:val="0"/>
          <w:numId w:val="1"/>
        </w:numPr>
        <w:spacing w:after="0" w:line="240" w:lineRule="auto"/>
        <w:ind w:right="276" w:hanging="317"/>
      </w:pPr>
      <w:r>
        <w:rPr>
          <w:szCs w:val="24"/>
        </w:rPr>
        <w:t xml:space="preserve">класс – 2 часа – 70 часов; </w:t>
      </w:r>
      <w:r>
        <w:rPr>
          <w:szCs w:val="24"/>
          <w:lang w:val="en-US"/>
        </w:rPr>
        <w:t>VI</w:t>
      </w:r>
      <w:r>
        <w:rPr>
          <w:szCs w:val="24"/>
        </w:rPr>
        <w:t xml:space="preserve">класс –  2 часа – 70 часов;  </w:t>
      </w:r>
    </w:p>
    <w:p w:rsidR="00661E55" w:rsidRDefault="00661E55" w:rsidP="00661E55">
      <w:pPr>
        <w:numPr>
          <w:ilvl w:val="0"/>
          <w:numId w:val="1"/>
        </w:numPr>
        <w:spacing w:after="0" w:line="240" w:lineRule="auto"/>
        <w:ind w:right="276" w:hanging="317"/>
        <w:rPr>
          <w:szCs w:val="24"/>
        </w:rPr>
      </w:pPr>
      <w:r>
        <w:rPr>
          <w:szCs w:val="24"/>
        </w:rPr>
        <w:t xml:space="preserve">I класс – 2 часа – 70 часов; VIII класс – 2 часа – 70 часов;  IХ класс – 2 часа – 68 часов. </w:t>
      </w:r>
    </w:p>
    <w:p w:rsidR="00661E55" w:rsidRDefault="00661E55" w:rsidP="00661E55">
      <w:pPr>
        <w:spacing w:after="0" w:line="240" w:lineRule="auto"/>
        <w:ind w:left="716" w:right="276"/>
      </w:pPr>
      <w:r>
        <w:rPr>
          <w:szCs w:val="24"/>
        </w:rPr>
        <w:t xml:space="preserve">Итого: 348 часов </w:t>
      </w:r>
    </w:p>
    <w:p w:rsidR="00661E55" w:rsidRDefault="00661E55" w:rsidP="00661E55">
      <w:pPr>
        <w:spacing w:after="0" w:line="240" w:lineRule="auto"/>
        <w:ind w:left="449" w:right="719"/>
        <w:jc w:val="center"/>
        <w:rPr>
          <w:b/>
          <w:szCs w:val="24"/>
        </w:rPr>
      </w:pPr>
    </w:p>
    <w:p w:rsidR="00661E55" w:rsidRDefault="00661E55" w:rsidP="00661E55">
      <w:pPr>
        <w:spacing w:after="0" w:line="240" w:lineRule="auto"/>
        <w:ind w:left="449" w:right="719"/>
        <w:jc w:val="center"/>
      </w:pPr>
      <w:r>
        <w:rPr>
          <w:b/>
          <w:szCs w:val="24"/>
        </w:rPr>
        <w:t xml:space="preserve">Планируемые результаты обучения </w:t>
      </w:r>
    </w:p>
    <w:p w:rsidR="00661E55" w:rsidRDefault="00661E55" w:rsidP="00661E55">
      <w:pPr>
        <w:spacing w:after="13" w:line="251" w:lineRule="auto"/>
        <w:ind w:left="449"/>
        <w:jc w:val="center"/>
      </w:pPr>
      <w:r>
        <w:rPr>
          <w:b/>
          <w:szCs w:val="24"/>
        </w:rPr>
        <w:t xml:space="preserve">5-9 классы </w:t>
      </w:r>
    </w:p>
    <w:p w:rsidR="00661E55" w:rsidRDefault="00661E55" w:rsidP="00661E55">
      <w:pPr>
        <w:ind w:left="-15" w:right="276" w:firstLine="721"/>
      </w:pPr>
      <w:r>
        <w:rPr>
          <w:szCs w:val="24"/>
        </w:rPr>
        <w:t xml:space="preserve">Освоение программы 5-9 классов предусматривает формирование у них следующих </w:t>
      </w:r>
      <w:r>
        <w:rPr>
          <w:b/>
          <w:szCs w:val="24"/>
        </w:rPr>
        <w:t>личностных результатов</w:t>
      </w:r>
      <w:r>
        <w:rPr>
          <w:szCs w:val="24"/>
        </w:rPr>
        <w:t xml:space="preserve">: </w:t>
      </w:r>
    </w:p>
    <w:p w:rsidR="00661E55" w:rsidRDefault="00661E55" w:rsidP="00661E55">
      <w:pPr>
        <w:numPr>
          <w:ilvl w:val="0"/>
          <w:numId w:val="2"/>
        </w:numPr>
        <w:ind w:right="276" w:firstLine="711"/>
        <w:rPr>
          <w:szCs w:val="24"/>
        </w:rPr>
      </w:pPr>
      <w:r>
        <w:rPr>
          <w:szCs w:val="24"/>
        </w:rPr>
        <w:t xml:space="preserve">уважительное отношение к татарскому языку как средству  межличностного и межкультурного общения и желание изучить его на должном уровне; </w:t>
      </w:r>
    </w:p>
    <w:p w:rsidR="00661E55" w:rsidRDefault="00661E55" w:rsidP="00661E55">
      <w:pPr>
        <w:numPr>
          <w:ilvl w:val="0"/>
          <w:numId w:val="2"/>
        </w:numPr>
        <w:ind w:right="276" w:firstLine="711"/>
        <w:rPr>
          <w:szCs w:val="24"/>
        </w:rPr>
      </w:pPr>
      <w:r>
        <w:rPr>
          <w:szCs w:val="24"/>
        </w:rPr>
        <w:t xml:space="preserve">оценивание жизненных ситуаций, исходя из общечеловеческих норм; </w:t>
      </w:r>
    </w:p>
    <w:p w:rsidR="00661E55" w:rsidRDefault="00661E55" w:rsidP="00661E55">
      <w:pPr>
        <w:numPr>
          <w:ilvl w:val="0"/>
          <w:numId w:val="2"/>
        </w:numPr>
        <w:ind w:right="276" w:firstLine="711"/>
        <w:rPr>
          <w:szCs w:val="24"/>
        </w:rPr>
      </w:pPr>
      <w:r>
        <w:rPr>
          <w:szCs w:val="24"/>
        </w:rPr>
        <w:t xml:space="preserve">целостный, социально-ориентированный взгляд на мир в его органичном единстве и разнообразии народов, культур и религий; </w:t>
      </w:r>
    </w:p>
    <w:p w:rsidR="00661E55" w:rsidRDefault="00661E55" w:rsidP="00661E55">
      <w:pPr>
        <w:numPr>
          <w:ilvl w:val="0"/>
          <w:numId w:val="2"/>
        </w:numPr>
        <w:ind w:right="276" w:firstLine="711"/>
        <w:rPr>
          <w:szCs w:val="24"/>
        </w:rPr>
      </w:pPr>
      <w:r>
        <w:rPr>
          <w:szCs w:val="24"/>
        </w:rPr>
        <w:t xml:space="preserve">доброжелательное отношение, уважение и толерантность к другому народу, компетентность в межкультурном диалоге. </w:t>
      </w:r>
    </w:p>
    <w:p w:rsidR="00661E55" w:rsidRDefault="00661E55" w:rsidP="00661E55">
      <w:pPr>
        <w:ind w:left="716" w:right="276"/>
      </w:pPr>
      <w:r>
        <w:rPr>
          <w:szCs w:val="24"/>
        </w:rPr>
        <w:t xml:space="preserve">К </w:t>
      </w:r>
      <w:r>
        <w:rPr>
          <w:b/>
          <w:szCs w:val="24"/>
        </w:rPr>
        <w:t>метапредметным результатам</w:t>
      </w:r>
      <w:r>
        <w:rPr>
          <w:szCs w:val="24"/>
        </w:rPr>
        <w:t xml:space="preserve">обучения татарскому языку относятся:  </w:t>
      </w:r>
    </w:p>
    <w:p w:rsidR="00661E55" w:rsidRDefault="00661E55" w:rsidP="00661E55">
      <w:pPr>
        <w:numPr>
          <w:ilvl w:val="0"/>
          <w:numId w:val="2"/>
        </w:numPr>
        <w:ind w:right="276" w:firstLine="711"/>
        <w:rPr>
          <w:szCs w:val="24"/>
        </w:rPr>
      </w:pPr>
      <w:r>
        <w:rPr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 </w:t>
      </w:r>
    </w:p>
    <w:p w:rsidR="00661E55" w:rsidRDefault="00661E55" w:rsidP="00661E55">
      <w:pPr>
        <w:numPr>
          <w:ilvl w:val="0"/>
          <w:numId w:val="2"/>
        </w:numPr>
        <w:ind w:right="276" w:firstLine="711"/>
        <w:rPr>
          <w:szCs w:val="24"/>
        </w:rPr>
      </w:pPr>
      <w:r>
        <w:rPr>
          <w:szCs w:val="24"/>
        </w:rPr>
        <w:t xml:space="preserve">владение культурой активного использования словарей и других поисковых систем; </w:t>
      </w:r>
    </w:p>
    <w:p w:rsidR="00661E55" w:rsidRDefault="00661E55" w:rsidP="00661E55">
      <w:pPr>
        <w:numPr>
          <w:ilvl w:val="0"/>
          <w:numId w:val="2"/>
        </w:numPr>
        <w:ind w:right="276" w:firstLine="711"/>
        <w:rPr>
          <w:szCs w:val="24"/>
        </w:rPr>
      </w:pPr>
      <w:r>
        <w:rPr>
          <w:szCs w:val="24"/>
        </w:rPr>
        <w:t xml:space="preserve">умение организовать учебную деятельность, понимая порядок работы, и находить для этого эффективные приемы; </w:t>
      </w:r>
    </w:p>
    <w:p w:rsidR="00661E55" w:rsidRDefault="00661E55" w:rsidP="00661E55">
      <w:pPr>
        <w:numPr>
          <w:ilvl w:val="0"/>
          <w:numId w:val="2"/>
        </w:numPr>
        <w:ind w:right="276" w:firstLine="711"/>
        <w:rPr>
          <w:szCs w:val="24"/>
        </w:rPr>
      </w:pPr>
      <w:r>
        <w:rPr>
          <w:szCs w:val="24"/>
        </w:rPr>
        <w:t xml:space="preserve">умение оценивать качество работы, опираясь на определенные критерии; </w:t>
      </w:r>
    </w:p>
    <w:p w:rsidR="00661E55" w:rsidRDefault="00661E55" w:rsidP="00661E55">
      <w:pPr>
        <w:numPr>
          <w:ilvl w:val="0"/>
          <w:numId w:val="2"/>
        </w:numPr>
        <w:ind w:right="276" w:firstLine="711"/>
        <w:rPr>
          <w:szCs w:val="24"/>
        </w:rPr>
      </w:pPr>
      <w:r>
        <w:rPr>
          <w:szCs w:val="24"/>
        </w:rPr>
        <w:t xml:space="preserve">умение анализировать и понимать причины удач и неудач в учебе; </w:t>
      </w:r>
    </w:p>
    <w:p w:rsidR="00661E55" w:rsidRDefault="00661E55" w:rsidP="00661E55">
      <w:pPr>
        <w:numPr>
          <w:ilvl w:val="0"/>
          <w:numId w:val="2"/>
        </w:numPr>
        <w:ind w:right="276" w:firstLine="711"/>
        <w:rPr>
          <w:szCs w:val="24"/>
        </w:rPr>
      </w:pPr>
      <w:r>
        <w:rPr>
          <w:szCs w:val="24"/>
        </w:rPr>
        <w:lastRenderedPageBreak/>
        <w:t xml:space="preserve">умение работать индивидуально и в группе: находить общее решение и разрешать конфликты на основе согласования позиций и учета интересов; </w:t>
      </w:r>
    </w:p>
    <w:p w:rsidR="00661E55" w:rsidRDefault="00661E55" w:rsidP="00661E55">
      <w:pPr>
        <w:ind w:left="-5" w:right="276"/>
        <w:rPr>
          <w:szCs w:val="24"/>
        </w:rPr>
      </w:pPr>
      <w:r>
        <w:rPr>
          <w:szCs w:val="24"/>
        </w:rPr>
        <w:t xml:space="preserve">компетентность в области использования информационнокоммуникационных технологий. 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 </w:t>
      </w:r>
    </w:p>
    <w:p w:rsidR="00661E55" w:rsidRDefault="00661E55" w:rsidP="00661E55">
      <w:pPr>
        <w:ind w:left="-5" w:right="276"/>
        <w:rPr>
          <w:szCs w:val="24"/>
        </w:rPr>
      </w:pPr>
      <w:r>
        <w:rPr>
          <w:szCs w:val="24"/>
        </w:rPr>
        <w:t xml:space="preserve"> 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 </w:t>
      </w:r>
    </w:p>
    <w:p w:rsidR="00661E55" w:rsidRDefault="00661E55" w:rsidP="00661E55">
      <w:pPr>
        <w:ind w:left="-5" w:right="276"/>
        <w:rPr>
          <w:szCs w:val="24"/>
        </w:rPr>
      </w:pPr>
      <w:r>
        <w:rPr>
          <w:szCs w:val="24"/>
        </w:rPr>
        <w:t xml:space="preserve"> 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аудирования: до 1,5 мин. </w:t>
      </w:r>
    </w:p>
    <w:p w:rsidR="00661E55" w:rsidRDefault="00661E55" w:rsidP="00661E55">
      <w:pPr>
        <w:ind w:left="-5" w:right="276"/>
      </w:pPr>
      <w:r>
        <w:rPr>
          <w:b/>
          <w:i/>
          <w:szCs w:val="24"/>
        </w:rPr>
        <w:t xml:space="preserve">в чтении  </w:t>
      </w:r>
      <w:r>
        <w:rPr>
          <w:szCs w:val="24"/>
        </w:rPr>
        <w:t xml:space="preserve">умение:  </w:t>
      </w:r>
    </w:p>
    <w:p w:rsidR="00661E55" w:rsidRDefault="00661E55" w:rsidP="00661E55">
      <w:pPr>
        <w:numPr>
          <w:ilvl w:val="0"/>
          <w:numId w:val="3"/>
        </w:numPr>
        <w:ind w:right="276" w:firstLine="284"/>
        <w:rPr>
          <w:szCs w:val="24"/>
        </w:rPr>
      </w:pPr>
      <w:r>
        <w:rPr>
          <w:szCs w:val="24"/>
        </w:rPr>
        <w:t xml:space="preserve"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 </w:t>
      </w:r>
    </w:p>
    <w:p w:rsidR="00661E55" w:rsidRDefault="00661E55" w:rsidP="00661E55">
      <w:pPr>
        <w:numPr>
          <w:ilvl w:val="0"/>
          <w:numId w:val="3"/>
        </w:numPr>
        <w:ind w:right="276" w:firstLine="284"/>
        <w:rPr>
          <w:szCs w:val="24"/>
        </w:rPr>
      </w:pPr>
      <w:r>
        <w:rPr>
          <w:szCs w:val="24"/>
        </w:rPr>
        <w:t xml:space="preserve">формулировать простые выводы на основе информации, которая содержится в тексте; </w:t>
      </w:r>
    </w:p>
    <w:p w:rsidR="00661E55" w:rsidRDefault="00661E55" w:rsidP="00661E55">
      <w:pPr>
        <w:numPr>
          <w:ilvl w:val="0"/>
          <w:numId w:val="3"/>
        </w:numPr>
        <w:ind w:right="276" w:firstLine="284"/>
        <w:rPr>
          <w:szCs w:val="24"/>
        </w:rPr>
      </w:pPr>
      <w:r>
        <w:rPr>
          <w:szCs w:val="24"/>
        </w:rPr>
        <w:t xml:space="preserve">прогнозировать содержание книги по ее названию и оформлению, содержанию сообщения, по внешним признакам (основной странице и т.д.). </w:t>
      </w:r>
    </w:p>
    <w:p w:rsidR="00661E55" w:rsidRDefault="00661E55" w:rsidP="00661E55">
      <w:pPr>
        <w:spacing w:after="8"/>
        <w:ind w:left="-5" w:right="7853"/>
        <w:jc w:val="left"/>
      </w:pPr>
      <w:r>
        <w:rPr>
          <w:b/>
          <w:i/>
          <w:szCs w:val="24"/>
        </w:rPr>
        <w:t xml:space="preserve">в письме </w:t>
      </w:r>
      <w:r>
        <w:rPr>
          <w:szCs w:val="24"/>
        </w:rPr>
        <w:t xml:space="preserve">умение: </w:t>
      </w:r>
    </w:p>
    <w:p w:rsidR="00661E55" w:rsidRDefault="00661E55" w:rsidP="00661E55">
      <w:pPr>
        <w:pStyle w:val="a6"/>
        <w:spacing w:after="8"/>
        <w:ind w:firstLine="0"/>
        <w:jc w:val="left"/>
      </w:pPr>
      <w:r w:rsidRPr="00661E55">
        <w:rPr>
          <w:b/>
          <w:i/>
          <w:szCs w:val="24"/>
        </w:rPr>
        <w:t>Грамматическая сторона речи</w:t>
      </w:r>
    </w:p>
    <w:p w:rsidR="00661E55" w:rsidRDefault="00661E55" w:rsidP="00661E55">
      <w:pPr>
        <w:pStyle w:val="a6"/>
        <w:numPr>
          <w:ilvl w:val="0"/>
          <w:numId w:val="2"/>
        </w:numPr>
        <w:ind w:right="3299"/>
      </w:pPr>
      <w:r w:rsidRPr="00661E55">
        <w:rPr>
          <w:b/>
          <w:szCs w:val="24"/>
        </w:rPr>
        <w:tab/>
      </w:r>
      <w:r w:rsidRPr="00661E55">
        <w:rPr>
          <w:szCs w:val="24"/>
        </w:rPr>
        <w:t xml:space="preserve">Активные разряды самостоятельных частей речи. </w:t>
      </w:r>
    </w:p>
    <w:p w:rsidR="00661E55" w:rsidRDefault="00661E55" w:rsidP="00661E55">
      <w:pPr>
        <w:pStyle w:val="a6"/>
        <w:numPr>
          <w:ilvl w:val="0"/>
          <w:numId w:val="2"/>
        </w:numPr>
        <w:ind w:right="3299"/>
      </w:pPr>
      <w:r w:rsidRPr="00661E55">
        <w:rPr>
          <w:b/>
          <w:szCs w:val="24"/>
        </w:rPr>
        <w:t xml:space="preserve">Имя существительное. </w:t>
      </w:r>
    </w:p>
    <w:p w:rsidR="00661E55" w:rsidRPr="00661E55" w:rsidRDefault="00661E55" w:rsidP="00661E55">
      <w:pPr>
        <w:pStyle w:val="a6"/>
        <w:numPr>
          <w:ilvl w:val="0"/>
          <w:numId w:val="2"/>
        </w:numPr>
        <w:ind w:right="276"/>
        <w:rPr>
          <w:szCs w:val="24"/>
        </w:rPr>
      </w:pPr>
      <w:r w:rsidRPr="00661E55">
        <w:rPr>
          <w:szCs w:val="24"/>
        </w:rPr>
        <w:t xml:space="preserve"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 </w:t>
      </w:r>
    </w:p>
    <w:p w:rsidR="00661E55" w:rsidRDefault="00661E55" w:rsidP="00661E55">
      <w:pPr>
        <w:pStyle w:val="a6"/>
        <w:numPr>
          <w:ilvl w:val="0"/>
          <w:numId w:val="2"/>
        </w:numPr>
        <w:ind w:right="276"/>
      </w:pPr>
      <w:r w:rsidRPr="00661E55">
        <w:rPr>
          <w:b/>
          <w:szCs w:val="24"/>
        </w:rPr>
        <w:t xml:space="preserve">Имя прилагательное. </w:t>
      </w:r>
      <w:r w:rsidRPr="00661E55">
        <w:rPr>
          <w:szCs w:val="24"/>
        </w:rPr>
        <w:t xml:space="preserve">Основная, сравнительная, превосходная степени прилагательных. Производные прилагательные. </w:t>
      </w:r>
    </w:p>
    <w:p w:rsidR="00661E55" w:rsidRDefault="00661E55" w:rsidP="00661E55">
      <w:pPr>
        <w:pStyle w:val="a6"/>
        <w:numPr>
          <w:ilvl w:val="0"/>
          <w:numId w:val="2"/>
        </w:numPr>
        <w:ind w:right="276"/>
      </w:pPr>
      <w:r w:rsidRPr="00661E55">
        <w:rPr>
          <w:b/>
          <w:szCs w:val="24"/>
        </w:rPr>
        <w:t xml:space="preserve">Числительное. </w:t>
      </w:r>
      <w:r w:rsidRPr="00661E55">
        <w:rPr>
          <w:szCs w:val="24"/>
        </w:rPr>
        <w:t>Количественные и порядковые числительные (до 1000).</w:t>
      </w:r>
    </w:p>
    <w:p w:rsidR="00661E55" w:rsidRDefault="00661E55" w:rsidP="00661E55">
      <w:pPr>
        <w:pStyle w:val="a6"/>
        <w:numPr>
          <w:ilvl w:val="0"/>
          <w:numId w:val="2"/>
        </w:numPr>
        <w:ind w:right="276"/>
      </w:pPr>
      <w:r w:rsidRPr="00661E55">
        <w:rPr>
          <w:b/>
          <w:szCs w:val="24"/>
        </w:rPr>
        <w:t>Наречие.</w:t>
      </w:r>
      <w:r w:rsidRPr="00661E55">
        <w:rPr>
          <w:szCs w:val="24"/>
        </w:rPr>
        <w:t xml:space="preserve"> Разряды наречий:  наречия образа действия (</w:t>
      </w:r>
      <w:r w:rsidRPr="00661E55">
        <w:rPr>
          <w:i/>
          <w:szCs w:val="24"/>
        </w:rPr>
        <w:t>тиз, акрын, җәяү</w:t>
      </w:r>
      <w:r w:rsidRPr="00661E55">
        <w:rPr>
          <w:szCs w:val="24"/>
        </w:rPr>
        <w:t>), меры и степени (</w:t>
      </w:r>
      <w:r w:rsidRPr="00661E55">
        <w:rPr>
          <w:i/>
          <w:szCs w:val="24"/>
        </w:rPr>
        <w:t>күп, аз, бераз</w:t>
      </w:r>
      <w:r w:rsidRPr="00661E55">
        <w:rPr>
          <w:szCs w:val="24"/>
        </w:rPr>
        <w:t>), сравнения-уподобления (</w:t>
      </w:r>
      <w:r w:rsidRPr="00661E55">
        <w:rPr>
          <w:i/>
          <w:szCs w:val="24"/>
        </w:rPr>
        <w:t>татарча, русча, зурларча</w:t>
      </w:r>
      <w:r w:rsidRPr="00661E55">
        <w:rPr>
          <w:szCs w:val="24"/>
        </w:rPr>
        <w:t>), времени (</w:t>
      </w:r>
      <w:r w:rsidRPr="00661E55">
        <w:rPr>
          <w:i/>
          <w:szCs w:val="24"/>
        </w:rPr>
        <w:t>иртәгә, бүген, җәен, кичен</w:t>
      </w:r>
      <w:r w:rsidRPr="00661E55">
        <w:rPr>
          <w:szCs w:val="24"/>
        </w:rPr>
        <w:t>), места (</w:t>
      </w:r>
      <w:r w:rsidRPr="00661E55">
        <w:rPr>
          <w:i/>
          <w:szCs w:val="24"/>
        </w:rPr>
        <w:t>анда, еракта, уңга, сулга</w:t>
      </w:r>
      <w:r w:rsidRPr="00661E55">
        <w:rPr>
          <w:szCs w:val="24"/>
        </w:rPr>
        <w:t xml:space="preserve">). </w:t>
      </w:r>
    </w:p>
    <w:p w:rsidR="00661E55" w:rsidRDefault="00661E55" w:rsidP="00661E55">
      <w:pPr>
        <w:pStyle w:val="a6"/>
        <w:numPr>
          <w:ilvl w:val="0"/>
          <w:numId w:val="2"/>
        </w:numPr>
        <w:spacing w:after="13"/>
        <w:ind w:right="267"/>
      </w:pPr>
      <w:r w:rsidRPr="00661E55">
        <w:rPr>
          <w:b/>
          <w:szCs w:val="24"/>
        </w:rPr>
        <w:lastRenderedPageBreak/>
        <w:t xml:space="preserve">Местоимение. </w:t>
      </w:r>
      <w:r w:rsidRPr="00661E55">
        <w:rPr>
          <w:szCs w:val="24"/>
        </w:rPr>
        <w:t>Личные, вопросительные, указательные (</w:t>
      </w:r>
      <w:r w:rsidRPr="00661E55">
        <w:rPr>
          <w:i/>
          <w:szCs w:val="24"/>
        </w:rPr>
        <w:t>бу, әнә, теге, менә</w:t>
      </w:r>
      <w:r w:rsidRPr="00661E55">
        <w:rPr>
          <w:szCs w:val="24"/>
        </w:rPr>
        <w:t xml:space="preserve">), определительные </w:t>
      </w:r>
      <w:r w:rsidRPr="00661E55">
        <w:rPr>
          <w:i/>
          <w:szCs w:val="24"/>
        </w:rPr>
        <w:t xml:space="preserve">(барлык, бөтен, үз, һәр), </w:t>
      </w:r>
      <w:r w:rsidRPr="00661E55">
        <w:rPr>
          <w:szCs w:val="24"/>
        </w:rPr>
        <w:t xml:space="preserve">неопределенные </w:t>
      </w:r>
      <w:r w:rsidRPr="00661E55">
        <w:rPr>
          <w:i/>
          <w:szCs w:val="24"/>
        </w:rPr>
        <w:t>(әллә кем, әллә нинди, ниндидер)</w:t>
      </w:r>
      <w:r w:rsidRPr="00661E55">
        <w:rPr>
          <w:szCs w:val="24"/>
        </w:rPr>
        <w:t xml:space="preserve">, отрицательные </w:t>
      </w:r>
      <w:r w:rsidRPr="00661E55">
        <w:rPr>
          <w:i/>
          <w:szCs w:val="24"/>
        </w:rPr>
        <w:t xml:space="preserve">(беркем, бернәрсә, һичкем) </w:t>
      </w:r>
      <w:r w:rsidRPr="00661E55">
        <w:rPr>
          <w:szCs w:val="24"/>
        </w:rPr>
        <w:t xml:space="preserve">местоимения.  </w:t>
      </w:r>
    </w:p>
    <w:p w:rsidR="00661E55" w:rsidRDefault="00661E55" w:rsidP="00661E55">
      <w:pPr>
        <w:pStyle w:val="a6"/>
        <w:numPr>
          <w:ilvl w:val="0"/>
          <w:numId w:val="2"/>
        </w:numPr>
        <w:ind w:right="276"/>
      </w:pPr>
      <w:r w:rsidRPr="00661E55">
        <w:rPr>
          <w:b/>
          <w:szCs w:val="24"/>
        </w:rPr>
        <w:t xml:space="preserve"> Глагол. Изъявительное наклонение. </w:t>
      </w:r>
      <w:r w:rsidRPr="00661E55">
        <w:rPr>
          <w:szCs w:val="24"/>
        </w:rPr>
        <w:t xml:space="preserve"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 </w:t>
      </w:r>
    </w:p>
    <w:p w:rsidR="00661E55" w:rsidRDefault="00661E55" w:rsidP="00661E55">
      <w:pPr>
        <w:pStyle w:val="a6"/>
        <w:numPr>
          <w:ilvl w:val="0"/>
          <w:numId w:val="2"/>
        </w:numPr>
        <w:ind w:right="276"/>
      </w:pPr>
      <w:r w:rsidRPr="00661E55">
        <w:rPr>
          <w:b/>
          <w:szCs w:val="24"/>
        </w:rPr>
        <w:t xml:space="preserve">Повелительное наклонение. </w:t>
      </w:r>
      <w:r w:rsidRPr="00661E55">
        <w:rPr>
          <w:szCs w:val="24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 </w:t>
      </w:r>
    </w:p>
    <w:p w:rsidR="00661E55" w:rsidRDefault="00661E55" w:rsidP="00661E55">
      <w:pPr>
        <w:pStyle w:val="a6"/>
        <w:numPr>
          <w:ilvl w:val="0"/>
          <w:numId w:val="2"/>
        </w:numPr>
        <w:ind w:right="276"/>
      </w:pPr>
      <w:r w:rsidRPr="00661E55">
        <w:rPr>
          <w:b/>
          <w:szCs w:val="24"/>
        </w:rPr>
        <w:t xml:space="preserve">Желательное наклонение. </w:t>
      </w:r>
      <w:r w:rsidRPr="00661E55">
        <w:rPr>
          <w:szCs w:val="24"/>
        </w:rPr>
        <w:t xml:space="preserve">Формы 1 лица ед. и мн. числа глаголов желательного наклонения. </w:t>
      </w:r>
    </w:p>
    <w:p w:rsidR="00661E55" w:rsidRDefault="00661E55" w:rsidP="00661E55">
      <w:pPr>
        <w:pStyle w:val="a6"/>
        <w:numPr>
          <w:ilvl w:val="0"/>
          <w:numId w:val="2"/>
        </w:numPr>
        <w:ind w:right="276"/>
      </w:pPr>
      <w:r w:rsidRPr="00661E55">
        <w:rPr>
          <w:b/>
          <w:szCs w:val="24"/>
        </w:rPr>
        <w:t>Условное наклонение</w:t>
      </w:r>
      <w:r w:rsidRPr="00661E55">
        <w:rPr>
          <w:szCs w:val="24"/>
        </w:rPr>
        <w:t xml:space="preserve">. Спряжение глаголов условного наклонения в утвердительной и отрицательной формах.  </w:t>
      </w:r>
    </w:p>
    <w:p w:rsidR="00661E55" w:rsidRDefault="00661E55" w:rsidP="00661E55">
      <w:pPr>
        <w:pStyle w:val="a6"/>
        <w:numPr>
          <w:ilvl w:val="0"/>
          <w:numId w:val="2"/>
        </w:numPr>
        <w:ind w:right="276"/>
      </w:pPr>
      <w:r w:rsidRPr="00661E55">
        <w:rPr>
          <w:b/>
          <w:szCs w:val="24"/>
        </w:rPr>
        <w:t>Аналитические глаголы,</w:t>
      </w:r>
      <w:r w:rsidRPr="00661E55">
        <w:rPr>
          <w:szCs w:val="24"/>
        </w:rPr>
        <w:t xml:space="preserve"> выражающие начало, продолжение, завершение действия </w:t>
      </w:r>
      <w:r w:rsidRPr="00661E55">
        <w:rPr>
          <w:i/>
          <w:szCs w:val="24"/>
        </w:rPr>
        <w:t>(укый башлады, укып тора, укып бетерде)</w:t>
      </w:r>
      <w:r w:rsidRPr="00661E55">
        <w:rPr>
          <w:szCs w:val="24"/>
        </w:rPr>
        <w:t xml:space="preserve">; аналитические формы, выражающие желание </w:t>
      </w:r>
      <w:r w:rsidRPr="00661E55">
        <w:rPr>
          <w:i/>
          <w:szCs w:val="24"/>
        </w:rPr>
        <w:t>(барасым килә)</w:t>
      </w:r>
      <w:r w:rsidRPr="00661E55">
        <w:rPr>
          <w:szCs w:val="24"/>
        </w:rPr>
        <w:t xml:space="preserve">, возможность/невозможность </w:t>
      </w:r>
      <w:r w:rsidRPr="00661E55">
        <w:rPr>
          <w:i/>
          <w:szCs w:val="24"/>
        </w:rPr>
        <w:t>(бара алам, бара алмыйм)</w:t>
      </w:r>
      <w:r w:rsidRPr="00661E55">
        <w:rPr>
          <w:szCs w:val="24"/>
        </w:rPr>
        <w:t>.</w:t>
      </w:r>
      <w:r w:rsidRPr="00661E55">
        <w:rPr>
          <w:b/>
          <w:szCs w:val="24"/>
        </w:rPr>
        <w:t xml:space="preserve"> Имя действия. </w:t>
      </w:r>
    </w:p>
    <w:p w:rsidR="00661E55" w:rsidRDefault="00661E55" w:rsidP="00661E55">
      <w:pPr>
        <w:ind w:left="2920" w:right="276" w:firstLine="0"/>
        <w:rPr>
          <w:szCs w:val="24"/>
        </w:rPr>
      </w:pPr>
    </w:p>
    <w:p w:rsidR="00661E55" w:rsidRDefault="00661E55" w:rsidP="00661E55">
      <w:pPr>
        <w:spacing w:after="13"/>
        <w:ind w:left="567" w:right="267" w:firstLine="0"/>
      </w:pPr>
      <w:r>
        <w:rPr>
          <w:b/>
          <w:szCs w:val="24"/>
        </w:rPr>
        <w:t xml:space="preserve">Инфинитив </w:t>
      </w:r>
      <w:r>
        <w:rPr>
          <w:szCs w:val="24"/>
        </w:rPr>
        <w:t xml:space="preserve">с модальными словами </w:t>
      </w:r>
      <w:r>
        <w:rPr>
          <w:i/>
          <w:szCs w:val="24"/>
        </w:rPr>
        <w:t>(кирәк (түгел), тиеш (түгел), ярый (ярамый)</w:t>
      </w:r>
      <w:r>
        <w:rPr>
          <w:szCs w:val="24"/>
        </w:rPr>
        <w:t xml:space="preserve">.  </w:t>
      </w:r>
    </w:p>
    <w:p w:rsidR="00661E55" w:rsidRDefault="00661E55" w:rsidP="00661E55">
      <w:pPr>
        <w:spacing w:after="13"/>
        <w:ind w:left="-15" w:right="267" w:firstLine="557"/>
      </w:pPr>
      <w:r>
        <w:rPr>
          <w:b/>
          <w:szCs w:val="24"/>
        </w:rPr>
        <w:t xml:space="preserve">Причастие. </w:t>
      </w:r>
      <w:r>
        <w:rPr>
          <w:szCs w:val="24"/>
        </w:rPr>
        <w:t>Формы причастий настоящего, прошедшего времени:</w:t>
      </w:r>
      <w:r>
        <w:rPr>
          <w:i/>
          <w:szCs w:val="24"/>
        </w:rPr>
        <w:t xml:space="preserve">-учы/-үче; -а/-ә,ый/-и торган; -ган/-гән,-кан/-кән. </w:t>
      </w:r>
    </w:p>
    <w:p w:rsidR="00661E55" w:rsidRDefault="00661E55" w:rsidP="00661E55">
      <w:pPr>
        <w:spacing w:after="13"/>
        <w:ind w:left="-15" w:right="267" w:firstLine="557"/>
      </w:pPr>
      <w:r>
        <w:rPr>
          <w:b/>
          <w:szCs w:val="24"/>
        </w:rPr>
        <w:t xml:space="preserve">Деепричастие. </w:t>
      </w:r>
      <w:r>
        <w:rPr>
          <w:szCs w:val="24"/>
        </w:rPr>
        <w:t xml:space="preserve">Формы деепричастий на </w:t>
      </w:r>
      <w:r>
        <w:rPr>
          <w:i/>
          <w:szCs w:val="24"/>
        </w:rPr>
        <w:t>-ып/-еп/-п; -гач/-гәч, -кач/-кәч; -ганчы/гәнче, -канчы/-кәнче</w:t>
      </w:r>
      <w:r>
        <w:rPr>
          <w:szCs w:val="24"/>
        </w:rPr>
        <w:t xml:space="preserve">.  </w:t>
      </w:r>
      <w:r>
        <w:rPr>
          <w:b/>
          <w:szCs w:val="24"/>
        </w:rPr>
        <w:t xml:space="preserve">Служебные  части речи. </w:t>
      </w:r>
    </w:p>
    <w:p w:rsidR="00661E55" w:rsidRDefault="00661E55" w:rsidP="00661E55">
      <w:pPr>
        <w:ind w:left="-15" w:right="276" w:firstLine="567"/>
      </w:pPr>
      <w:r>
        <w:rPr>
          <w:b/>
          <w:szCs w:val="24"/>
        </w:rPr>
        <w:t>Послелоги</w:t>
      </w:r>
      <w:r>
        <w:rPr>
          <w:szCs w:val="24"/>
        </w:rPr>
        <w:t xml:space="preserve">: </w:t>
      </w:r>
      <w:r>
        <w:rPr>
          <w:i/>
          <w:szCs w:val="24"/>
        </w:rPr>
        <w:t xml:space="preserve">белән, турында, өчен, кебек кадәр, соң, аша. </w:t>
      </w:r>
      <w:r>
        <w:rPr>
          <w:szCs w:val="24"/>
        </w:rPr>
        <w:t xml:space="preserve">Употребление послелогов с существительными и местоимениями. </w:t>
      </w:r>
    </w:p>
    <w:p w:rsidR="00661E55" w:rsidRDefault="00661E55" w:rsidP="00661E55">
      <w:pPr>
        <w:ind w:left="-15" w:right="276" w:firstLine="567"/>
      </w:pPr>
      <w:r>
        <w:rPr>
          <w:b/>
          <w:szCs w:val="24"/>
        </w:rPr>
        <w:t>Послеложные слова</w:t>
      </w:r>
      <w:r>
        <w:rPr>
          <w:szCs w:val="24"/>
        </w:rPr>
        <w:t xml:space="preserve">: </w:t>
      </w:r>
      <w:r>
        <w:rPr>
          <w:i/>
          <w:szCs w:val="24"/>
        </w:rPr>
        <w:t>алдында, артында, астында, өстендә, эчендә, янында</w:t>
      </w:r>
      <w:r>
        <w:rPr>
          <w:szCs w:val="24"/>
        </w:rPr>
        <w:t xml:space="preserve">. Функции послелогов и послеложных слов в предложении. </w:t>
      </w:r>
    </w:p>
    <w:p w:rsidR="00661E55" w:rsidRDefault="00661E55" w:rsidP="00661E55">
      <w:pPr>
        <w:ind w:left="-15" w:right="276" w:firstLine="567"/>
      </w:pPr>
      <w:r>
        <w:rPr>
          <w:b/>
          <w:szCs w:val="24"/>
        </w:rPr>
        <w:t xml:space="preserve">Союзы. </w:t>
      </w:r>
      <w:r>
        <w:rPr>
          <w:szCs w:val="24"/>
        </w:rPr>
        <w:t xml:space="preserve">Собирательные союзы: </w:t>
      </w:r>
      <w:r>
        <w:rPr>
          <w:i/>
          <w:szCs w:val="24"/>
        </w:rPr>
        <w:t>һәм, да – дә, та – тә</w:t>
      </w:r>
      <w:r>
        <w:rPr>
          <w:szCs w:val="24"/>
        </w:rPr>
        <w:t xml:space="preserve">; противительные союзы: </w:t>
      </w:r>
      <w:r>
        <w:rPr>
          <w:i/>
          <w:szCs w:val="24"/>
        </w:rPr>
        <w:t>ләкин, тик, әмма, ә</w:t>
      </w:r>
      <w:r>
        <w:rPr>
          <w:szCs w:val="24"/>
        </w:rPr>
        <w:t xml:space="preserve">; подчинительные союзы: </w:t>
      </w:r>
      <w:r>
        <w:rPr>
          <w:i/>
          <w:szCs w:val="24"/>
        </w:rPr>
        <w:t>чөнки, әгәр.</w:t>
      </w:r>
    </w:p>
    <w:p w:rsidR="00661E55" w:rsidRDefault="00661E55" w:rsidP="00661E55">
      <w:pPr>
        <w:spacing w:after="13"/>
        <w:ind w:left="-15" w:right="267" w:firstLine="557"/>
      </w:pPr>
      <w:r>
        <w:rPr>
          <w:b/>
          <w:szCs w:val="24"/>
        </w:rPr>
        <w:t xml:space="preserve">Частицы: </w:t>
      </w:r>
      <w:r>
        <w:rPr>
          <w:szCs w:val="24"/>
        </w:rPr>
        <w:t>(</w:t>
      </w:r>
      <w:r>
        <w:rPr>
          <w:i/>
          <w:szCs w:val="24"/>
        </w:rPr>
        <w:t xml:space="preserve"> -мы/-ме, бик, түгел, тагын, әле, -чы/-че, гына/генә, кына/кенә)</w:t>
      </w:r>
      <w:r>
        <w:rPr>
          <w:szCs w:val="24"/>
        </w:rPr>
        <w:t>, их правописание</w:t>
      </w:r>
      <w:r>
        <w:rPr>
          <w:i/>
          <w:szCs w:val="24"/>
        </w:rPr>
        <w:t>.</w:t>
      </w:r>
    </w:p>
    <w:p w:rsidR="00661E55" w:rsidRDefault="00661E55" w:rsidP="00661E55">
      <w:pPr>
        <w:ind w:left="-15" w:right="276" w:firstLine="567"/>
      </w:pPr>
      <w:r>
        <w:rPr>
          <w:b/>
          <w:szCs w:val="24"/>
        </w:rPr>
        <w:t xml:space="preserve">Синтаксис. Типы предложений по цели высказывания: </w:t>
      </w:r>
      <w:r>
        <w:rPr>
          <w:szCs w:val="24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>
        <w:rPr>
          <w:i/>
          <w:szCs w:val="24"/>
        </w:rPr>
        <w:t>Мин татарча беләм),</w:t>
      </w:r>
      <w:r>
        <w:rPr>
          <w:szCs w:val="24"/>
        </w:rPr>
        <w:t xml:space="preserve"> с именным сказуемым (</w:t>
      </w:r>
      <w:r>
        <w:rPr>
          <w:i/>
          <w:szCs w:val="24"/>
        </w:rPr>
        <w:t xml:space="preserve">Безнең гаиләбезтату) </w:t>
      </w:r>
      <w:r>
        <w:rPr>
          <w:szCs w:val="24"/>
        </w:rPr>
        <w:t>и составным глагольным сказуемым (</w:t>
      </w:r>
      <w:r>
        <w:rPr>
          <w:i/>
          <w:szCs w:val="24"/>
        </w:rPr>
        <w:t>Мин укырга яратам)</w:t>
      </w:r>
      <w:r>
        <w:rPr>
          <w:szCs w:val="24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 </w:t>
      </w:r>
    </w:p>
    <w:p w:rsidR="00661E55" w:rsidRDefault="00661E55" w:rsidP="00661E55">
      <w:pPr>
        <w:ind w:left="-15" w:right="276" w:firstLine="567"/>
      </w:pPr>
      <w:r>
        <w:rPr>
          <w:szCs w:val="24"/>
        </w:rPr>
        <w:t xml:space="preserve">Сложноподчиненные предложения времени, образованные с помощью парных относительных слов: </w:t>
      </w:r>
      <w:r>
        <w:rPr>
          <w:i/>
          <w:szCs w:val="24"/>
        </w:rPr>
        <w:t>кайчан-шунда (шул вакытта, шул чагында)</w:t>
      </w:r>
      <w:r>
        <w:rPr>
          <w:szCs w:val="24"/>
        </w:rPr>
        <w:t>; синтетический тип придаточного времени, образованного с помощью форм деепричастия с аффиксами:</w:t>
      </w:r>
      <w:r>
        <w:rPr>
          <w:i/>
          <w:szCs w:val="24"/>
        </w:rPr>
        <w:t>-гач/гәч, -ганчы/-гәнче</w:t>
      </w:r>
      <w:r>
        <w:rPr>
          <w:szCs w:val="24"/>
        </w:rPr>
        <w:t xml:space="preserve">; аналитический тип придаточного места, образованного с помощью парных относительных слов </w:t>
      </w:r>
      <w:r>
        <w:rPr>
          <w:i/>
          <w:szCs w:val="24"/>
        </w:rPr>
        <w:t>кайда-шунда, кая-шунда, кайдан-шуннан</w:t>
      </w:r>
      <w:r>
        <w:rPr>
          <w:szCs w:val="24"/>
        </w:rPr>
        <w:t xml:space="preserve">; аналитический тип придаточного цели, образованного с помощью одинарного относительного слова  </w:t>
      </w:r>
      <w:r>
        <w:rPr>
          <w:i/>
          <w:szCs w:val="24"/>
        </w:rPr>
        <w:t xml:space="preserve"> шуның өчен</w:t>
      </w:r>
      <w:r>
        <w:rPr>
          <w:szCs w:val="24"/>
        </w:rPr>
        <w:t xml:space="preserve">; синтетический тип придаточного причины, образованного с помощью послелога </w:t>
      </w:r>
      <w:r>
        <w:rPr>
          <w:i/>
          <w:szCs w:val="24"/>
        </w:rPr>
        <w:t xml:space="preserve"> өчен</w:t>
      </w:r>
      <w:r>
        <w:rPr>
          <w:szCs w:val="24"/>
        </w:rPr>
        <w:t xml:space="preserve">; аналитический тип придаточного причины, </w:t>
      </w:r>
      <w:r>
        <w:rPr>
          <w:szCs w:val="24"/>
        </w:rPr>
        <w:lastRenderedPageBreak/>
        <w:t>образованного с помощью одинарных относительных слов</w:t>
      </w:r>
      <w:r>
        <w:rPr>
          <w:i/>
          <w:szCs w:val="24"/>
        </w:rPr>
        <w:t xml:space="preserve"> шуңа күрә, шул сәбәпле</w:t>
      </w:r>
      <w:r>
        <w:rPr>
          <w:szCs w:val="24"/>
        </w:rPr>
        <w:t>; синтетический тип придаточного условия, образованного с помощью глаголов условного наклонения с аффиксом -</w:t>
      </w:r>
      <w:r>
        <w:rPr>
          <w:i/>
          <w:szCs w:val="24"/>
        </w:rPr>
        <w:t xml:space="preserve">са/-сә; </w:t>
      </w:r>
      <w:r>
        <w:rPr>
          <w:szCs w:val="24"/>
        </w:rPr>
        <w:t xml:space="preserve">синтетический тип придаточного уступки, образованного с помощью глаголов уступительной модальности. </w:t>
      </w:r>
    </w:p>
    <w:p w:rsidR="00661E55" w:rsidRDefault="00661E55" w:rsidP="00661E55">
      <w:pPr>
        <w:spacing w:after="0" w:line="251" w:lineRule="auto"/>
        <w:ind w:left="0" w:right="4" w:firstLine="0"/>
        <w:rPr>
          <w:b/>
          <w:szCs w:val="24"/>
          <w:lang w:val="tt-RU"/>
        </w:rPr>
      </w:pPr>
      <w:bookmarkStart w:id="0" w:name="_GoBack"/>
      <w:bookmarkEnd w:id="0"/>
    </w:p>
    <w:p w:rsidR="00661E55" w:rsidRDefault="00661E55" w:rsidP="00661E55"/>
    <w:p w:rsidR="00B81BC1" w:rsidRDefault="00B81BC1"/>
    <w:sectPr w:rsidR="00B81BC1" w:rsidSect="00B81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362DA"/>
    <w:multiLevelType w:val="multilevel"/>
    <w:tmpl w:val="290631EC"/>
    <w:lvl w:ilvl="0">
      <w:start w:val="5"/>
      <w:numFmt w:val="upperRoman"/>
      <w:lvlText w:val="%1"/>
      <w:lvlJc w:val="left"/>
      <w:pPr>
        <w:ind w:left="3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7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>
    <w:nsid w:val="365D3F59"/>
    <w:multiLevelType w:val="multilevel"/>
    <w:tmpl w:val="04CA032E"/>
    <w:lvl w:ilvl="0">
      <w:numFmt w:val="bullet"/>
      <w:lvlText w:val="–"/>
      <w:lvlJc w:val="left"/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364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084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04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524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244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964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684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04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>
    <w:nsid w:val="3823654E"/>
    <w:multiLevelType w:val="multilevel"/>
    <w:tmpl w:val="43BE544E"/>
    <w:lvl w:ilvl="0">
      <w:numFmt w:val="bullet"/>
      <w:lvlText w:val="–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79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5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323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95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6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39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61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83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/>
  <w:rsids>
    <w:rsidRoot w:val="00661E55"/>
    <w:rsid w:val="00236656"/>
    <w:rsid w:val="00380820"/>
    <w:rsid w:val="00661E55"/>
    <w:rsid w:val="00B81BC1"/>
    <w:rsid w:val="00D94B42"/>
    <w:rsid w:val="00E36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61E55"/>
    <w:pPr>
      <w:suppressAutoHyphens/>
      <w:autoSpaceDN w:val="0"/>
      <w:spacing w:after="14" w:line="264" w:lineRule="auto"/>
      <w:ind w:left="2209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rsid w:val="00661E55"/>
  </w:style>
  <w:style w:type="paragraph" w:styleId="a4">
    <w:name w:val="No Spacing"/>
    <w:rsid w:val="00661E55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customStyle="1" w:styleId="a5">
    <w:name w:val="Основной"/>
    <w:basedOn w:val="a"/>
    <w:rsid w:val="00661E55"/>
    <w:pPr>
      <w:autoSpaceDE w:val="0"/>
      <w:spacing w:after="0" w:line="214" w:lineRule="atLeast"/>
      <w:ind w:left="0" w:firstLine="283"/>
    </w:pPr>
    <w:rPr>
      <w:rFonts w:ascii="NewtonCSanPin" w:hAnsi="NewtonCSanPin" w:cs="NewtonCSanPin"/>
      <w:sz w:val="21"/>
      <w:szCs w:val="21"/>
    </w:rPr>
  </w:style>
  <w:style w:type="paragraph" w:styleId="a6">
    <w:name w:val="List Paragraph"/>
    <w:basedOn w:val="a"/>
    <w:uiPriority w:val="34"/>
    <w:qFormat/>
    <w:rsid w:val="00661E5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94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4B42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1158</Words>
  <Characters>6607</Characters>
  <Application>Microsoft Office Word</Application>
  <DocSecurity>0</DocSecurity>
  <Lines>55</Lines>
  <Paragraphs>15</Paragraphs>
  <ScaleCrop>false</ScaleCrop>
  <Company>Microsoft</Company>
  <LinksUpToDate>false</LinksUpToDate>
  <CharactersWithSpaces>7750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Сириня</dc:creator>
  <cp:keywords/>
  <dc:description/>
  <cp:lastModifiedBy>Сириня</cp:lastModifiedBy>
  <cp:revision>3</cp:revision>
  <dcterms:created xsi:type="dcterms:W3CDTF">2022-03-28T12:50:00Z</dcterms:created>
  <dcterms:modified xsi:type="dcterms:W3CDTF">2022-03-28T12:55:00Z</dcterms:modified>
</cp:coreProperties>
</file>